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C4A" w:rsidRDefault="00471C4A" w:rsidP="00476E2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76E22" w:rsidRDefault="00476E22" w:rsidP="00476E2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76E22" w:rsidRDefault="00476E22" w:rsidP="00476E2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76E22" w:rsidRDefault="00476E22" w:rsidP="00476E2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76E22" w:rsidRDefault="00476E22" w:rsidP="00476E2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76E22" w:rsidRDefault="00476E22" w:rsidP="00476E2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76E22" w:rsidRDefault="00476E22" w:rsidP="00476E2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76E22" w:rsidRDefault="00476E22" w:rsidP="00476E2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76E22" w:rsidRDefault="00476E22" w:rsidP="00476E2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76E22" w:rsidRDefault="00476E22" w:rsidP="00476E2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76E22" w:rsidRDefault="00476E22" w:rsidP="00476E2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76E22" w:rsidRPr="00476E22" w:rsidRDefault="00476E22" w:rsidP="00476E2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71C4A" w:rsidRPr="00476E22" w:rsidRDefault="00183DD9" w:rsidP="00476E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6E22">
        <w:rPr>
          <w:rFonts w:ascii="Times New Roman" w:eastAsia="Calibri" w:hAnsi="Times New Roman" w:cs="Times New Roman"/>
          <w:b/>
          <w:sz w:val="28"/>
          <w:szCs w:val="28"/>
        </w:rPr>
        <w:t>Об отчет</w:t>
      </w:r>
      <w:r w:rsidR="00DE68AA">
        <w:rPr>
          <w:rFonts w:ascii="Times New Roman" w:eastAsia="Calibri" w:hAnsi="Times New Roman" w:cs="Times New Roman"/>
          <w:b/>
          <w:sz w:val="28"/>
          <w:szCs w:val="28"/>
        </w:rPr>
        <w:t>ах</w:t>
      </w:r>
      <w:r w:rsidRPr="00476E22">
        <w:rPr>
          <w:rFonts w:ascii="Times New Roman" w:eastAsia="Calibri" w:hAnsi="Times New Roman" w:cs="Times New Roman"/>
          <w:b/>
          <w:sz w:val="28"/>
          <w:szCs w:val="28"/>
        </w:rPr>
        <w:t xml:space="preserve"> администрации городского округа Тольятти о ходе выполнения Плана мероприятий н</w:t>
      </w:r>
      <w:r w:rsidR="00E73B83" w:rsidRPr="00476E22">
        <w:rPr>
          <w:rFonts w:ascii="Times New Roman" w:eastAsia="Calibri" w:hAnsi="Times New Roman" w:cs="Times New Roman"/>
          <w:b/>
          <w:sz w:val="28"/>
          <w:szCs w:val="28"/>
        </w:rPr>
        <w:t>а 2019-2024 годы по реализации с</w:t>
      </w:r>
      <w:r w:rsidRPr="00476E22">
        <w:rPr>
          <w:rFonts w:ascii="Times New Roman" w:eastAsia="Calibri" w:hAnsi="Times New Roman" w:cs="Times New Roman"/>
          <w:b/>
          <w:sz w:val="28"/>
          <w:szCs w:val="28"/>
        </w:rPr>
        <w:t>тратегии социально-экономического развития городского округа Тольятти на период до 2030 года, утвержденного решением Думы городского округ</w:t>
      </w:r>
      <w:r w:rsidR="00DE68AA">
        <w:rPr>
          <w:rFonts w:ascii="Times New Roman" w:eastAsia="Calibri" w:hAnsi="Times New Roman" w:cs="Times New Roman"/>
          <w:b/>
          <w:sz w:val="28"/>
          <w:szCs w:val="28"/>
        </w:rPr>
        <w:t>а Тольятти от 24.12.2019 № 445</w:t>
      </w:r>
    </w:p>
    <w:p w:rsidR="00471C4A" w:rsidRPr="00476E22" w:rsidRDefault="00471C4A" w:rsidP="00476E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DD9" w:rsidRDefault="00183DD9" w:rsidP="00476E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6E22" w:rsidRPr="00476E22" w:rsidRDefault="00476E22" w:rsidP="00476E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1C4A" w:rsidRPr="00476E22" w:rsidRDefault="00471C4A" w:rsidP="00476E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76E22">
        <w:rPr>
          <w:rFonts w:ascii="Times New Roman" w:eastAsia="Calibri" w:hAnsi="Times New Roman" w:cs="Times New Roman"/>
          <w:sz w:val="28"/>
          <w:szCs w:val="28"/>
        </w:rPr>
        <w:t>Рассмотрев</w:t>
      </w:r>
      <w:r w:rsidR="00183DD9" w:rsidRPr="00476E22">
        <w:rPr>
          <w:rFonts w:ascii="Times New Roman" w:eastAsia="Calibri" w:hAnsi="Times New Roman" w:cs="Times New Roman"/>
          <w:sz w:val="28"/>
          <w:szCs w:val="28"/>
        </w:rPr>
        <w:t xml:space="preserve"> отчет</w:t>
      </w:r>
      <w:r w:rsidR="00DE68AA">
        <w:rPr>
          <w:rFonts w:ascii="Times New Roman" w:eastAsia="Calibri" w:hAnsi="Times New Roman" w:cs="Times New Roman"/>
          <w:sz w:val="28"/>
          <w:szCs w:val="28"/>
        </w:rPr>
        <w:t>ы</w:t>
      </w:r>
      <w:r w:rsidR="00183DD9" w:rsidRPr="00476E22">
        <w:rPr>
          <w:rFonts w:ascii="Times New Roman" w:eastAsia="Calibri" w:hAnsi="Times New Roman" w:cs="Times New Roman"/>
          <w:sz w:val="28"/>
          <w:szCs w:val="28"/>
        </w:rPr>
        <w:t xml:space="preserve"> администрации городского округа Тольятти о выполнени</w:t>
      </w:r>
      <w:r w:rsidR="00DE68AA">
        <w:rPr>
          <w:rFonts w:ascii="Times New Roman" w:eastAsia="Calibri" w:hAnsi="Times New Roman" w:cs="Times New Roman"/>
          <w:sz w:val="28"/>
          <w:szCs w:val="28"/>
        </w:rPr>
        <w:t>и</w:t>
      </w:r>
      <w:r w:rsidR="00183DD9" w:rsidRPr="00476E22">
        <w:rPr>
          <w:rFonts w:ascii="Times New Roman" w:eastAsia="Calibri" w:hAnsi="Times New Roman" w:cs="Times New Roman"/>
          <w:sz w:val="28"/>
          <w:szCs w:val="28"/>
        </w:rPr>
        <w:t xml:space="preserve"> Плана мероприятий н</w:t>
      </w:r>
      <w:r w:rsidR="00E73B83" w:rsidRPr="00476E22">
        <w:rPr>
          <w:rFonts w:ascii="Times New Roman" w:eastAsia="Calibri" w:hAnsi="Times New Roman" w:cs="Times New Roman"/>
          <w:sz w:val="28"/>
          <w:szCs w:val="28"/>
        </w:rPr>
        <w:t>а 2019-2024 годы по реализации с</w:t>
      </w:r>
      <w:r w:rsidR="00183DD9" w:rsidRPr="00476E22">
        <w:rPr>
          <w:rFonts w:ascii="Times New Roman" w:eastAsia="Calibri" w:hAnsi="Times New Roman" w:cs="Times New Roman"/>
          <w:sz w:val="28"/>
          <w:szCs w:val="28"/>
        </w:rPr>
        <w:t>тратегии социально-экономического развития городского округа Тольятти на период до 2030 года</w:t>
      </w:r>
      <w:r w:rsidR="00183DD9" w:rsidRPr="00476E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утвержденного решением Думы городского округа Тольятти от 24.12.2019 № 445, </w:t>
      </w:r>
      <w:r w:rsidRPr="00476E22">
        <w:rPr>
          <w:rFonts w:ascii="Times New Roman" w:eastAsia="Calibri" w:hAnsi="Times New Roman" w:cs="Times New Roman"/>
          <w:sz w:val="28"/>
          <w:szCs w:val="28"/>
        </w:rPr>
        <w:t>руководствуясь Порядк</w:t>
      </w:r>
      <w:r w:rsidR="00DE68AA">
        <w:rPr>
          <w:rFonts w:ascii="Times New Roman" w:eastAsia="Calibri" w:hAnsi="Times New Roman" w:cs="Times New Roman"/>
          <w:sz w:val="28"/>
          <w:szCs w:val="28"/>
        </w:rPr>
        <w:t>ом</w:t>
      </w:r>
      <w:r w:rsidRPr="00476E22">
        <w:rPr>
          <w:rFonts w:ascii="Times New Roman" w:eastAsia="Calibri" w:hAnsi="Times New Roman" w:cs="Times New Roman"/>
          <w:sz w:val="28"/>
          <w:szCs w:val="28"/>
        </w:rPr>
        <w:t xml:space="preserve"> разработки, корректировки, мониторинга и контроля реализации плана мероприятий по реализации стратегии социально-экономического разв</w:t>
      </w:r>
      <w:r w:rsidR="00DE68AA">
        <w:rPr>
          <w:rFonts w:ascii="Times New Roman" w:eastAsia="Calibri" w:hAnsi="Times New Roman" w:cs="Times New Roman"/>
          <w:sz w:val="28"/>
          <w:szCs w:val="28"/>
        </w:rPr>
        <w:t>ития городского округа Тольятти, утвержденным решением Думы городского округа Тольятти от</w:t>
      </w:r>
      <w:proofErr w:type="gramEnd"/>
      <w:r w:rsidR="00DE68AA">
        <w:rPr>
          <w:rFonts w:ascii="Times New Roman" w:eastAsia="Calibri" w:hAnsi="Times New Roman" w:cs="Times New Roman"/>
          <w:sz w:val="28"/>
          <w:szCs w:val="28"/>
        </w:rPr>
        <w:t xml:space="preserve"> 11.12.2018 </w:t>
      </w:r>
      <w:r w:rsidR="00DE68AA">
        <w:rPr>
          <w:rFonts w:ascii="Times New Roman" w:eastAsia="Calibri" w:hAnsi="Times New Roman" w:cs="Times New Roman"/>
          <w:sz w:val="28"/>
          <w:szCs w:val="28"/>
        </w:rPr>
        <w:br/>
        <w:t>№ 90</w:t>
      </w:r>
      <w:r w:rsidRPr="00476E2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hyperlink r:id="rId8" w:history="1">
        <w:r w:rsidRPr="00476E22">
          <w:rPr>
            <w:rFonts w:ascii="Times New Roman" w:eastAsia="Calibri" w:hAnsi="Times New Roman" w:cs="Times New Roman"/>
            <w:sz w:val="28"/>
            <w:szCs w:val="28"/>
          </w:rPr>
          <w:t>Уставом</w:t>
        </w:r>
      </w:hyperlink>
      <w:r w:rsidRPr="00476E22">
        <w:rPr>
          <w:rFonts w:ascii="Times New Roman" w:eastAsia="Calibri" w:hAnsi="Times New Roman" w:cs="Times New Roman"/>
          <w:sz w:val="28"/>
          <w:szCs w:val="28"/>
        </w:rPr>
        <w:t xml:space="preserve"> городского округа Тольятти, Дума </w:t>
      </w:r>
    </w:p>
    <w:p w:rsidR="00471C4A" w:rsidRPr="00476E22" w:rsidRDefault="00471C4A" w:rsidP="00476E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471C4A" w:rsidRPr="00476E22" w:rsidRDefault="00471C4A" w:rsidP="00476E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РЕШИЛА:</w:t>
      </w:r>
    </w:p>
    <w:p w:rsidR="00471C4A" w:rsidRPr="00476E22" w:rsidRDefault="00471C4A" w:rsidP="00476E2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71C4A" w:rsidRPr="00476E22" w:rsidRDefault="00471C4A" w:rsidP="00476E22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отчет администрации городского округа Тольятти о ходе выполнения Плана мероприятий на 2019-2024 годы по реализации стратегии социально-экономического развития городского округа Тольятти на период до 2030 года,</w:t>
      </w:r>
      <w:r w:rsidRPr="00476E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утвержденного решением Думы городского округа Тольятти от 24.12.2019 № 445,</w:t>
      </w:r>
      <w:r w:rsidRP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</w:t>
      </w:r>
      <w:r w:rsidR="00F73CFA" w:rsidRP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</w:t>
      </w:r>
      <w:r w:rsidR="00F73CFA" w:rsidRP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3CFA" w:rsidRPr="00476E22" w:rsidRDefault="00F73CFA" w:rsidP="00476E22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E22">
        <w:rPr>
          <w:rFonts w:ascii="Times New Roman" w:eastAsia="Calibri" w:hAnsi="Times New Roman" w:cs="Times New Roman"/>
          <w:sz w:val="28"/>
          <w:szCs w:val="28"/>
        </w:rPr>
        <w:t>Утвердить итоговый отчет</w:t>
      </w:r>
      <w:r w:rsidR="00C31631">
        <w:rPr>
          <w:rFonts w:ascii="Times New Roman" w:eastAsia="Calibri" w:hAnsi="Times New Roman" w:cs="Times New Roman"/>
          <w:sz w:val="28"/>
          <w:szCs w:val="28"/>
        </w:rPr>
        <w:t xml:space="preserve"> администрации городского округа Тольятти</w:t>
      </w:r>
      <w:r w:rsidRPr="00476E22">
        <w:rPr>
          <w:rFonts w:ascii="Times New Roman" w:eastAsia="Calibri" w:hAnsi="Times New Roman" w:cs="Times New Roman"/>
          <w:sz w:val="28"/>
          <w:szCs w:val="28"/>
        </w:rPr>
        <w:t xml:space="preserve"> о </w:t>
      </w:r>
      <w:r w:rsidR="00C31631">
        <w:rPr>
          <w:rFonts w:ascii="Times New Roman" w:eastAsia="Calibri" w:hAnsi="Times New Roman" w:cs="Times New Roman"/>
          <w:sz w:val="28"/>
          <w:szCs w:val="28"/>
        </w:rPr>
        <w:t>выполнении</w:t>
      </w:r>
      <w:r w:rsidRPr="00476E22">
        <w:rPr>
          <w:rFonts w:ascii="Times New Roman" w:eastAsia="Calibri" w:hAnsi="Times New Roman" w:cs="Times New Roman"/>
          <w:sz w:val="28"/>
          <w:szCs w:val="28"/>
        </w:rPr>
        <w:t xml:space="preserve"> Плана мероприятий на 2019-2024 годы по реализации стратегии социально-экономического развития городского округа Тольятти на период до 2030 года</w:t>
      </w:r>
      <w:r w:rsidRPr="00476E22">
        <w:rPr>
          <w:rFonts w:ascii="Times New Roman" w:eastAsia="Calibri" w:hAnsi="Times New Roman" w:cs="Times New Roman"/>
          <w:sz w:val="28"/>
          <w:szCs w:val="28"/>
          <w:lang w:eastAsia="ru-RU"/>
        </w:rPr>
        <w:t>, утвержденного решением Думы городского округа Тольятти от 24.12.2019 № 445</w:t>
      </w:r>
      <w:r w:rsidR="00DE68AA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476E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согласно приложению 2.</w:t>
      </w:r>
    </w:p>
    <w:p w:rsidR="00471C4A" w:rsidRPr="00476E22" w:rsidRDefault="00471C4A" w:rsidP="00476E22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городского округа Тольятти разместить отчет</w:t>
      </w:r>
      <w:r w:rsidR="00F73CFA" w:rsidRP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</w:t>
      </w:r>
      <w:r w:rsidR="00F73CFA" w:rsidRP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занные в пунктах</w:t>
      </w:r>
      <w:r w:rsidRP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F73CFA" w:rsidRP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</w:t>
      </w:r>
      <w:r w:rsidRP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решения, на официальном </w:t>
      </w:r>
      <w:r w:rsidR="00DE68A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сайте</w:t>
      </w:r>
      <w:bookmarkStart w:id="0" w:name="_GoBack"/>
      <w:bookmarkEnd w:id="0"/>
      <w:r w:rsidRP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городского округа Тольятти в </w:t>
      </w:r>
      <w:r w:rsidRPr="00476E22">
        <w:rPr>
          <w:rFonts w:ascii="Times New Roman" w:eastAsia="Calibri" w:hAnsi="Times New Roman" w:cs="Times New Roman"/>
          <w:sz w:val="28"/>
          <w:szCs w:val="28"/>
        </w:rPr>
        <w:t>информационно-</w:t>
      </w:r>
      <w:r w:rsidRPr="00476E2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телекоммуникационной </w:t>
      </w:r>
      <w:r w:rsidRP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сети </w:t>
      </w:r>
      <w:r w:rsidR="00E73B83" w:rsidRP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E73B83" w:rsidRP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1C4A" w:rsidRPr="00476E22" w:rsidRDefault="00471C4A" w:rsidP="00476E22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постоянную комиссию по бюджету и экономической политике.</w:t>
      </w:r>
    </w:p>
    <w:p w:rsidR="00471C4A" w:rsidRPr="00476E22" w:rsidRDefault="00471C4A" w:rsidP="00476E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1C4A" w:rsidRPr="00476E22" w:rsidRDefault="00471C4A" w:rsidP="00476E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1C4A" w:rsidRPr="00476E22" w:rsidRDefault="00471C4A" w:rsidP="00476E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1C4A" w:rsidRPr="00476E22" w:rsidRDefault="00471C4A" w:rsidP="00476E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</w:t>
      </w:r>
      <w:r w:rsid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>едатель Думы</w:t>
      </w:r>
      <w:r w:rsid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proofErr w:type="spellStart"/>
      <w:r w:rsid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>С.Ю.</w:t>
      </w:r>
      <w:r w:rsidRPr="00476E2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Рузанов</w:t>
      </w:r>
      <w:proofErr w:type="spellEnd"/>
    </w:p>
    <w:p w:rsidR="00471C4A" w:rsidRPr="00476E22" w:rsidRDefault="00471C4A" w:rsidP="00476E2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1C4A" w:rsidRPr="00476E22" w:rsidRDefault="00471C4A" w:rsidP="00476E2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E6F23" w:rsidRPr="00476E22" w:rsidRDefault="00AE6F23" w:rsidP="00476E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E6F23" w:rsidRPr="00476E22" w:rsidSect="00476E22">
      <w:headerReference w:type="default" r:id="rId9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8AA" w:rsidRDefault="00DE68AA" w:rsidP="001E4C7C">
      <w:pPr>
        <w:spacing w:after="0" w:line="240" w:lineRule="auto"/>
      </w:pPr>
      <w:r>
        <w:separator/>
      </w:r>
    </w:p>
  </w:endnote>
  <w:endnote w:type="continuationSeparator" w:id="0">
    <w:p w:rsidR="00DE68AA" w:rsidRDefault="00DE68AA" w:rsidP="001E4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8AA" w:rsidRDefault="00DE68AA" w:rsidP="001E4C7C">
      <w:pPr>
        <w:spacing w:after="0" w:line="240" w:lineRule="auto"/>
      </w:pPr>
      <w:r>
        <w:separator/>
      </w:r>
    </w:p>
  </w:footnote>
  <w:footnote w:type="continuationSeparator" w:id="0">
    <w:p w:rsidR="00DE68AA" w:rsidRDefault="00DE68AA" w:rsidP="001E4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18513685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E68AA" w:rsidRPr="00476E22" w:rsidRDefault="00DE68AA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476E2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76E2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76E2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E5FF7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476E2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DE68AA" w:rsidRPr="001E4C7C" w:rsidRDefault="00DE68AA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F7BAE"/>
    <w:multiLevelType w:val="hybridMultilevel"/>
    <w:tmpl w:val="318C43F0"/>
    <w:lvl w:ilvl="0" w:tplc="47CA646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C4A"/>
    <w:rsid w:val="00045001"/>
    <w:rsid w:val="00183DD9"/>
    <w:rsid w:val="001E4C7C"/>
    <w:rsid w:val="002D1178"/>
    <w:rsid w:val="0039431C"/>
    <w:rsid w:val="003D7AEC"/>
    <w:rsid w:val="00471C4A"/>
    <w:rsid w:val="00476E22"/>
    <w:rsid w:val="0055693A"/>
    <w:rsid w:val="007968A7"/>
    <w:rsid w:val="008243CF"/>
    <w:rsid w:val="00AA6C01"/>
    <w:rsid w:val="00AE6F23"/>
    <w:rsid w:val="00BE5FF7"/>
    <w:rsid w:val="00C31631"/>
    <w:rsid w:val="00C84466"/>
    <w:rsid w:val="00DE68AA"/>
    <w:rsid w:val="00E46681"/>
    <w:rsid w:val="00E73B83"/>
    <w:rsid w:val="00F7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4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4C7C"/>
  </w:style>
  <w:style w:type="paragraph" w:styleId="a5">
    <w:name w:val="footer"/>
    <w:basedOn w:val="a"/>
    <w:link w:val="a6"/>
    <w:uiPriority w:val="99"/>
    <w:unhideWhenUsed/>
    <w:rsid w:val="001E4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4C7C"/>
  </w:style>
  <w:style w:type="paragraph" w:styleId="a7">
    <w:name w:val="Balloon Text"/>
    <w:basedOn w:val="a"/>
    <w:link w:val="a8"/>
    <w:uiPriority w:val="99"/>
    <w:semiHidden/>
    <w:unhideWhenUsed/>
    <w:rsid w:val="00394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9431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4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4C7C"/>
  </w:style>
  <w:style w:type="paragraph" w:styleId="a5">
    <w:name w:val="footer"/>
    <w:basedOn w:val="a"/>
    <w:link w:val="a6"/>
    <w:uiPriority w:val="99"/>
    <w:unhideWhenUsed/>
    <w:rsid w:val="001E4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4C7C"/>
  </w:style>
  <w:style w:type="paragraph" w:styleId="a7">
    <w:name w:val="Balloon Text"/>
    <w:basedOn w:val="a"/>
    <w:link w:val="a8"/>
    <w:uiPriority w:val="99"/>
    <w:semiHidden/>
    <w:unhideWhenUsed/>
    <w:rsid w:val="00394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943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523FA96513C190EFA87B7AAF60A270A1F8EF4D0A91966566C105B5294BAD56492C886615C3942A3094BAFAEF3AAC2CD7329C03BC9B4BCEA0D6DCA1L1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Константинович Дмитрий Александрович</dc:creator>
  <cp:lastModifiedBy>Лариса Г. Нестерова</cp:lastModifiedBy>
  <cp:revision>5</cp:revision>
  <cp:lastPrinted>2025-05-20T12:05:00Z</cp:lastPrinted>
  <dcterms:created xsi:type="dcterms:W3CDTF">2025-04-03T10:16:00Z</dcterms:created>
  <dcterms:modified xsi:type="dcterms:W3CDTF">2025-05-20T12:06:00Z</dcterms:modified>
</cp:coreProperties>
</file>